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9C" w:rsidRPr="000D659C" w:rsidRDefault="00AB4D0B" w:rsidP="009D4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  <w:r w:rsidRPr="000D659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  <w:t>Consiglio dell’oratorio</w:t>
      </w:r>
    </w:p>
    <w:p w:rsidR="009D4B9D" w:rsidRPr="000D659C" w:rsidRDefault="001A7FBC" w:rsidP="009D4B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it-IT"/>
        </w:rPr>
        <w:t xml:space="preserve"> </w:t>
      </w:r>
    </w:p>
    <w:p w:rsidR="000D659C" w:rsidRP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211308" w:rsidRDefault="000D659C" w:rsidP="002113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</w:pPr>
      <w:r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0. (20.45) compieta</w:t>
      </w:r>
    </w:p>
    <w:p w:rsid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0D659C" w:rsidRDefault="000D659C" w:rsidP="000D65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E46C9" w:rsidRPr="00211308" w:rsidRDefault="006E46C9" w:rsidP="002113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</w:pPr>
      <w:r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 xml:space="preserve">1. 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 xml:space="preserve">(21.00) </w:t>
      </w:r>
      <w:r w:rsidR="0019588B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Oratorio 2020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: accogliamo, integriamo, programmiamo</w:t>
      </w:r>
    </w:p>
    <w:p w:rsidR="000D659C" w:rsidRPr="005E16C5" w:rsidRDefault="000D659C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lang w:eastAsia="it-IT"/>
        </w:rPr>
      </w:pPr>
    </w:p>
    <w:p w:rsidR="00872F4F" w:rsidRDefault="00872F4F" w:rsidP="00872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 link: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- orizzonti comuni emersi nell’Assemblea del 9.2.19 a Bollate</w:t>
      </w:r>
    </w:p>
    <w:p w:rsidR="00872F4F" w:rsidRDefault="00872F4F" w:rsidP="00872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>offrono un orizzonte interessante, saranno sviluppati in questi mesi</w:t>
      </w:r>
    </w:p>
    <w:p w:rsidR="00704429" w:rsidRDefault="00704429" w:rsidP="0070442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https://www.chiesadimilano.it/pgfom/oratorio-2020/gli-orizzonti-comuni-dei-lavori-in-assemblea-37367.html</w:t>
        </w:r>
      </w:hyperlink>
    </w:p>
    <w:p w:rsidR="005E16C5" w:rsidRPr="005E16C5" w:rsidRDefault="005E16C5" w:rsidP="00872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  <w:r w:rsidRPr="005E16C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  <w:t xml:space="preserve">se ne trova </w:t>
      </w:r>
      <w:proofErr w:type="gramStart"/>
      <w:r w:rsidRPr="005E16C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  <w:t>una  sintesi</w:t>
      </w:r>
      <w:proofErr w:type="gramEnd"/>
      <w:r w:rsidRPr="005E16C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  <w:t xml:space="preserve"> qui sotto (*)</w:t>
      </w:r>
    </w:p>
    <w:p w:rsidR="00872F4F" w:rsidRPr="005E16C5" w:rsidRDefault="00872F4F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lang w:eastAsia="it-IT"/>
        </w:rPr>
      </w:pPr>
    </w:p>
    <w:p w:rsidR="00872F4F" w:rsidRDefault="00872F4F" w:rsidP="00872F4F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Nell’allegato: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  <w:t xml:space="preserve">- tutti i contributi raccolti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osg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 proponiamo di partire da qui, lasciandoci guidare da queste quattro domande:</w:t>
      </w:r>
    </w:p>
    <w:p w:rsidR="00872F4F" w:rsidRPr="005E16C5" w:rsidRDefault="00872F4F" w:rsidP="00872F4F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16"/>
          <w:szCs w:val="28"/>
          <w:lang w:eastAsia="it-IT"/>
        </w:rPr>
      </w:pPr>
    </w:p>
    <w:p w:rsidR="00872F4F" w:rsidRDefault="00872F4F" w:rsidP="0021130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quali elementi emergono?</w:t>
      </w:r>
    </w:p>
    <w:p w:rsidR="00872F4F" w:rsidRDefault="00872F4F" w:rsidP="0021130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corrispondono alla nostra realtà?</w:t>
      </w:r>
    </w:p>
    <w:p w:rsidR="00872F4F" w:rsidRDefault="00872F4F" w:rsidP="0021130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quali riflessioni ulteriori in rapporto alla nostra realtà</w:t>
      </w:r>
    </w:p>
    <w:p w:rsidR="00872F4F" w:rsidRPr="00872F4F" w:rsidRDefault="00872F4F" w:rsidP="0021130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1560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quali proposte accogliere, formulare, mettere a calendario?</w:t>
      </w:r>
    </w:p>
    <w:p w:rsidR="000D659C" w:rsidRDefault="000D659C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E46C9" w:rsidRPr="006E46C9" w:rsidRDefault="006E46C9" w:rsidP="006E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681388" w:rsidRPr="00211308" w:rsidRDefault="009D4B9D" w:rsidP="0021130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</w:pPr>
      <w:r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2.</w:t>
      </w:r>
      <w:r w:rsidR="00DF3950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 xml:space="preserve"> 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(2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2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.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00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 xml:space="preserve">) 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calendario</w:t>
      </w:r>
    </w:p>
    <w:p w:rsidR="00872F4F" w:rsidRPr="005E16C5" w:rsidRDefault="00872F4F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lang w:eastAsia="it-IT"/>
        </w:rPr>
      </w:pPr>
    </w:p>
    <w:p w:rsidR="006E46C9" w:rsidRDefault="00872F4F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completamento quaresima, proposte di maggio, festa di giugno</w:t>
      </w:r>
    </w:p>
    <w:p w:rsidR="000D659C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Default="000D659C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DB086C" w:rsidRPr="00211308" w:rsidRDefault="00DB086C" w:rsidP="002113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</w:pPr>
      <w:r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 xml:space="preserve">3. 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(22.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30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 xml:space="preserve">) 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piscina</w:t>
      </w:r>
    </w:p>
    <w:p w:rsidR="000D659C" w:rsidRPr="005E16C5" w:rsidRDefault="000D659C" w:rsidP="006866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lang w:eastAsia="it-IT"/>
        </w:rPr>
      </w:pPr>
    </w:p>
    <w:p w:rsidR="00273A92" w:rsidRDefault="00872F4F" w:rsidP="00872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Aggiornamento sulla situazione. Prospettive future. Sviluppi e impegno.</w:t>
      </w:r>
    </w:p>
    <w:p w:rsidR="00872F4F" w:rsidRDefault="00872F4F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45F20" w:rsidRDefault="00B45F20" w:rsidP="009D4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D659C" w:rsidRPr="00211308" w:rsidRDefault="00DB086C" w:rsidP="0021130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</w:pPr>
      <w:r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4</w:t>
      </w:r>
      <w:r w:rsidR="00DF3950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 xml:space="preserve">. 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(22.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45</w:t>
      </w:r>
      <w:r w:rsidR="000D659C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) varie ed eventuali</w:t>
      </w:r>
      <w:r w:rsidR="00872F4F" w:rsidRPr="0021130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it-IT"/>
        </w:rPr>
        <w:t>, conclusione</w:t>
      </w:r>
    </w:p>
    <w:p w:rsidR="000D659C" w:rsidRPr="005E16C5" w:rsidRDefault="000D659C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E16C5" w:rsidRPr="005E16C5" w:rsidRDefault="005E16C5" w:rsidP="005E1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>……………</w:t>
      </w:r>
      <w:r w:rsidRPr="005E16C5"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>………………………………………………………………………………………….</w:t>
      </w:r>
    </w:p>
    <w:p w:rsidR="005E16C5" w:rsidRPr="005E16C5" w:rsidRDefault="005E16C5" w:rsidP="00DF39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lang w:eastAsia="it-IT"/>
        </w:rPr>
      </w:pPr>
      <w:bookmarkStart w:id="0" w:name="_GoBack"/>
      <w:bookmarkEnd w:id="0"/>
    </w:p>
    <w:p w:rsidR="005E16C5" w:rsidRPr="005E16C5" w:rsidRDefault="005E16C5" w:rsidP="005E16C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</w:pPr>
      <w:r w:rsidRPr="005E16C5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  <w:t>(*)</w:t>
      </w:r>
    </w:p>
    <w:p w:rsidR="00211308" w:rsidRPr="00211308" w:rsidRDefault="005E16C5" w:rsidP="002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</w:t>
      </w:r>
      <w:r w:rsidR="00211308" w:rsidRPr="0021130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dentità</w:t>
      </w:r>
      <w:r w:rsidR="0021130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:</w:t>
      </w:r>
      <w:r w:rsidR="00211308" w:rsidRPr="00211308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211308">
        <w:rPr>
          <w:rFonts w:ascii="Times New Roman" w:eastAsia="Times New Roman" w:hAnsi="Times New Roman" w:cs="Times New Roman"/>
          <w:color w:val="000000"/>
          <w:lang w:eastAsia="it-IT"/>
        </w:rPr>
        <w:t xml:space="preserve">non </w:t>
      </w:r>
      <w:r w:rsidR="00211308" w:rsidRPr="00211308">
        <w:rPr>
          <w:rFonts w:ascii="Times New Roman" w:eastAsia="Times New Roman" w:hAnsi="Times New Roman" w:cs="Times New Roman"/>
          <w:color w:val="000000"/>
          <w:lang w:eastAsia="it-IT"/>
        </w:rPr>
        <w:t>casa da abitare</w:t>
      </w:r>
      <w:r w:rsidR="00211308">
        <w:rPr>
          <w:rFonts w:ascii="Times New Roman" w:eastAsia="Times New Roman" w:hAnsi="Times New Roman" w:cs="Times New Roman"/>
          <w:color w:val="000000"/>
          <w:lang w:eastAsia="it-IT"/>
        </w:rPr>
        <w:t xml:space="preserve"> ma</w:t>
      </w:r>
      <w:r w:rsidR="00211308" w:rsidRPr="00211308">
        <w:rPr>
          <w:rFonts w:ascii="Times New Roman" w:eastAsia="Times New Roman" w:hAnsi="Times New Roman" w:cs="Times New Roman"/>
          <w:color w:val="000000"/>
          <w:lang w:eastAsia="it-IT"/>
        </w:rPr>
        <w:t xml:space="preserve"> “erogatori di servizi”; troppe attività a scapito della cura personale</w:t>
      </w:r>
      <w:r w:rsidR="00211308" w:rsidRPr="00211308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="00211308" w:rsidRPr="0021130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connotazione cristiana:</w:t>
      </w:r>
      <w:r w:rsidR="00211308" w:rsidRPr="00211308">
        <w:rPr>
          <w:rFonts w:ascii="Times New Roman" w:eastAsia="Times New Roman" w:hAnsi="Times New Roman" w:cs="Times New Roman"/>
          <w:color w:val="000000"/>
          <w:lang w:eastAsia="it-IT"/>
        </w:rPr>
        <w:t xml:space="preserve"> rischia di passare in </w:t>
      </w:r>
      <w:r w:rsidR="00211308">
        <w:rPr>
          <w:rFonts w:ascii="Times New Roman" w:eastAsia="Times New Roman" w:hAnsi="Times New Roman" w:cs="Times New Roman"/>
          <w:color w:val="000000"/>
          <w:lang w:eastAsia="it-IT"/>
        </w:rPr>
        <w:t>2°</w:t>
      </w:r>
      <w:r w:rsidR="00211308" w:rsidRPr="00211308">
        <w:rPr>
          <w:rFonts w:ascii="Times New Roman" w:eastAsia="Times New Roman" w:hAnsi="Times New Roman" w:cs="Times New Roman"/>
          <w:color w:val="000000"/>
          <w:lang w:eastAsia="it-IT"/>
        </w:rPr>
        <w:t xml:space="preserve"> piano.</w:t>
      </w:r>
      <w:r w:rsidR="00211308">
        <w:rPr>
          <w:rFonts w:ascii="Times New Roman" w:eastAsia="Times New Roman" w:hAnsi="Times New Roman" w:cs="Times New Roman"/>
          <w:color w:val="000000"/>
          <w:lang w:eastAsia="it-IT"/>
        </w:rPr>
        <w:t xml:space="preserve"> N</w:t>
      </w:r>
      <w:r w:rsidR="00211308" w:rsidRPr="00211308">
        <w:rPr>
          <w:rFonts w:ascii="Times New Roman" w:hAnsi="Times New Roman" w:cs="Times New Roman"/>
          <w:color w:val="1A1A1A"/>
        </w:rPr>
        <w:t xml:space="preserve">on confondere obiettivo con </w:t>
      </w:r>
      <w:proofErr w:type="spellStart"/>
      <w:r w:rsidR="00211308" w:rsidRPr="00211308">
        <w:rPr>
          <w:rFonts w:ascii="Times New Roman" w:hAnsi="Times New Roman" w:cs="Times New Roman"/>
          <w:color w:val="1A1A1A"/>
        </w:rPr>
        <w:t>strum</w:t>
      </w:r>
      <w:proofErr w:type="spellEnd"/>
      <w:r w:rsidR="00211308">
        <w:rPr>
          <w:rFonts w:ascii="Times New Roman" w:hAnsi="Times New Roman" w:cs="Times New Roman"/>
          <w:color w:val="1A1A1A"/>
        </w:rPr>
        <w:t>.</w:t>
      </w:r>
      <w:r w:rsidR="00211308" w:rsidRPr="00211308">
        <w:rPr>
          <w:rFonts w:ascii="Times New Roman" w:hAnsi="Times New Roman" w:cs="Times New Roman"/>
          <w:color w:val="1A1A1A"/>
        </w:rPr>
        <w:t xml:space="preserve"> </w:t>
      </w:r>
      <w:r w:rsidR="00211308">
        <w:rPr>
          <w:rFonts w:ascii="Times New Roman" w:hAnsi="Times New Roman" w:cs="Times New Roman"/>
          <w:color w:val="1A1A1A"/>
        </w:rPr>
        <w:t>x</w:t>
      </w:r>
      <w:r w:rsidR="00211308" w:rsidRPr="00211308">
        <w:rPr>
          <w:rFonts w:ascii="Times New Roman" w:hAnsi="Times New Roman" w:cs="Times New Roman"/>
          <w:color w:val="1A1A1A"/>
        </w:rPr>
        <w:t xml:space="preserve"> raggiungerlo.</w:t>
      </w:r>
    </w:p>
    <w:p w:rsidR="00211308" w:rsidRPr="00211308" w:rsidRDefault="00211308" w:rsidP="00211308">
      <w:pPr>
        <w:pStyle w:val="NormaleWeb"/>
        <w:spacing w:before="0" w:beforeAutospacing="0" w:after="0" w:afterAutospacing="0"/>
        <w:textAlignment w:val="baseline"/>
        <w:rPr>
          <w:color w:val="1A1A1A"/>
          <w:sz w:val="22"/>
        </w:rPr>
      </w:pPr>
      <w:r w:rsidRPr="00211308">
        <w:rPr>
          <w:rStyle w:val="Enfasigrassetto"/>
          <w:color w:val="1A1A1A"/>
          <w:sz w:val="22"/>
          <w:bdr w:val="none" w:sz="0" w:space="0" w:color="auto" w:frame="1"/>
        </w:rPr>
        <w:t>stile</w:t>
      </w:r>
      <w:r>
        <w:rPr>
          <w:rStyle w:val="Enfasigrassetto"/>
          <w:color w:val="1A1A1A"/>
          <w:sz w:val="22"/>
          <w:bdr w:val="none" w:sz="0" w:space="0" w:color="auto" w:frame="1"/>
        </w:rPr>
        <w:t>:</w:t>
      </w:r>
      <w:r w:rsidRPr="00211308">
        <w:rPr>
          <w:color w:val="1A1A1A"/>
          <w:sz w:val="22"/>
        </w:rPr>
        <w:t xml:space="preserve"> </w:t>
      </w:r>
      <w:r>
        <w:rPr>
          <w:color w:val="1A1A1A"/>
          <w:sz w:val="22"/>
        </w:rPr>
        <w:t xml:space="preserve">è ancora </w:t>
      </w:r>
      <w:r w:rsidRPr="00211308">
        <w:rPr>
          <w:color w:val="1A1A1A"/>
          <w:sz w:val="22"/>
        </w:rPr>
        <w:t>luogo di legami e relazioni</w:t>
      </w:r>
      <w:r>
        <w:rPr>
          <w:color w:val="1A1A1A"/>
          <w:sz w:val="22"/>
        </w:rPr>
        <w:t>,</w:t>
      </w:r>
      <w:r w:rsidRPr="00211308">
        <w:rPr>
          <w:color w:val="1A1A1A"/>
          <w:sz w:val="22"/>
        </w:rPr>
        <w:t xml:space="preserve"> capace di evitare la trasformazione in un gruppo chiuso</w:t>
      </w:r>
      <w:r>
        <w:rPr>
          <w:color w:val="1A1A1A"/>
          <w:sz w:val="22"/>
        </w:rPr>
        <w:t>?</w:t>
      </w:r>
    </w:p>
    <w:p w:rsidR="00211308" w:rsidRPr="00211308" w:rsidRDefault="00211308" w:rsidP="00211308">
      <w:pPr>
        <w:pStyle w:val="NormaleWeb"/>
        <w:spacing w:before="0" w:beforeAutospacing="0" w:after="0" w:afterAutospacing="0"/>
        <w:textAlignment w:val="baseline"/>
        <w:rPr>
          <w:color w:val="1A1A1A"/>
          <w:sz w:val="22"/>
        </w:rPr>
      </w:pPr>
      <w:r w:rsidRPr="00211308">
        <w:rPr>
          <w:rStyle w:val="Enfasigrassetto"/>
          <w:color w:val="1A1A1A"/>
          <w:sz w:val="22"/>
          <w:bdr w:val="none" w:sz="0" w:space="0" w:color="auto" w:frame="1"/>
        </w:rPr>
        <w:t>comunità educante</w:t>
      </w:r>
      <w:r>
        <w:rPr>
          <w:rStyle w:val="Enfasigrassetto"/>
          <w:color w:val="1A1A1A"/>
          <w:sz w:val="22"/>
          <w:bdr w:val="none" w:sz="0" w:space="0" w:color="auto" w:frame="1"/>
        </w:rPr>
        <w:t xml:space="preserve">: </w:t>
      </w:r>
      <w:r w:rsidRPr="00211308">
        <w:rPr>
          <w:rStyle w:val="Enfasigrassetto"/>
          <w:b w:val="0"/>
          <w:color w:val="1A1A1A"/>
          <w:sz w:val="22"/>
          <w:bdr w:val="none" w:sz="0" w:space="0" w:color="auto" w:frame="1"/>
        </w:rPr>
        <w:t>difficoltà a dialogare fra educatori</w:t>
      </w:r>
      <w:r>
        <w:rPr>
          <w:color w:val="1A1A1A"/>
          <w:sz w:val="22"/>
        </w:rPr>
        <w:t xml:space="preserve"> (catechisti, allenatori, volontari, …)</w:t>
      </w:r>
    </w:p>
    <w:p w:rsidR="00211308" w:rsidRPr="00211308" w:rsidRDefault="00211308" w:rsidP="00211308">
      <w:pPr>
        <w:pStyle w:val="NormaleWeb"/>
        <w:spacing w:before="0" w:beforeAutospacing="0" w:after="0" w:afterAutospacing="0"/>
        <w:textAlignment w:val="baseline"/>
        <w:rPr>
          <w:color w:val="1A1A1A"/>
          <w:sz w:val="22"/>
        </w:rPr>
      </w:pPr>
      <w:r w:rsidRPr="00211308">
        <w:rPr>
          <w:rStyle w:val="Enfasigrassetto"/>
          <w:color w:val="1A1A1A"/>
          <w:sz w:val="22"/>
          <w:bdr w:val="none" w:sz="0" w:space="0" w:color="auto" w:frame="1"/>
        </w:rPr>
        <w:t>consiglio dell’oratorio</w:t>
      </w:r>
      <w:r>
        <w:rPr>
          <w:rStyle w:val="Enfasigrassetto"/>
          <w:color w:val="1A1A1A"/>
          <w:sz w:val="22"/>
          <w:bdr w:val="none" w:sz="0" w:space="0" w:color="auto" w:frame="1"/>
        </w:rPr>
        <w:t xml:space="preserve">: </w:t>
      </w:r>
      <w:r w:rsidRPr="00211308">
        <w:rPr>
          <w:color w:val="1A1A1A"/>
          <w:sz w:val="22"/>
        </w:rPr>
        <w:t xml:space="preserve">ripartire dal </w:t>
      </w:r>
      <w:r>
        <w:rPr>
          <w:color w:val="1A1A1A"/>
          <w:sz w:val="22"/>
        </w:rPr>
        <w:t xml:space="preserve">suo </w:t>
      </w:r>
      <w:r w:rsidRPr="00211308">
        <w:rPr>
          <w:color w:val="1A1A1A"/>
          <w:sz w:val="22"/>
        </w:rPr>
        <w:t>ruolo centrale</w:t>
      </w:r>
      <w:r>
        <w:rPr>
          <w:color w:val="1A1A1A"/>
          <w:sz w:val="22"/>
        </w:rPr>
        <w:t xml:space="preserve"> per</w:t>
      </w:r>
      <w:r w:rsidRPr="00211308">
        <w:rPr>
          <w:color w:val="1A1A1A"/>
          <w:sz w:val="22"/>
        </w:rPr>
        <w:t xml:space="preserve"> delineare e realizzare il </w:t>
      </w:r>
      <w:r w:rsidRPr="00211308">
        <w:rPr>
          <w:rStyle w:val="Enfasigrassetto"/>
          <w:color w:val="1A1A1A"/>
          <w:sz w:val="22"/>
          <w:bdr w:val="none" w:sz="0" w:space="0" w:color="auto" w:frame="1"/>
        </w:rPr>
        <w:t>progetto educativo</w:t>
      </w:r>
    </w:p>
    <w:p w:rsidR="00211308" w:rsidRPr="00211308" w:rsidRDefault="005E16C5" w:rsidP="00211308">
      <w:pPr>
        <w:pStyle w:val="NormaleWeb"/>
        <w:spacing w:before="0" w:beforeAutospacing="0" w:after="0" w:afterAutospacing="0"/>
        <w:textAlignment w:val="baseline"/>
        <w:rPr>
          <w:color w:val="1A1A1A"/>
          <w:sz w:val="22"/>
        </w:rPr>
      </w:pPr>
      <w:r w:rsidRPr="005E16C5">
        <w:rPr>
          <w:b/>
          <w:color w:val="1A1A1A"/>
          <w:sz w:val="22"/>
        </w:rPr>
        <w:t>difficili rapporti fra generazioni:</w:t>
      </w:r>
      <w:r>
        <w:rPr>
          <w:color w:val="1A1A1A"/>
          <w:sz w:val="22"/>
        </w:rPr>
        <w:t xml:space="preserve"> gli adulti sono </w:t>
      </w:r>
      <w:r w:rsidR="00211308" w:rsidRPr="00211308">
        <w:rPr>
          <w:color w:val="1A1A1A"/>
          <w:sz w:val="22"/>
        </w:rPr>
        <w:t>percepiti e si riconoscono come coloro che ostacolano un vero protagonismo giovanile, rimanendo poco disponibili al cambiamento.</w:t>
      </w:r>
    </w:p>
    <w:p w:rsidR="00211308" w:rsidRPr="00211308" w:rsidRDefault="00211308" w:rsidP="00211308">
      <w:pPr>
        <w:pStyle w:val="NormaleWeb"/>
        <w:spacing w:before="0" w:beforeAutospacing="0" w:after="0" w:afterAutospacing="0"/>
        <w:textAlignment w:val="baseline"/>
        <w:rPr>
          <w:color w:val="1A1A1A"/>
          <w:sz w:val="22"/>
        </w:rPr>
      </w:pPr>
      <w:r w:rsidRPr="00211308">
        <w:rPr>
          <w:rStyle w:val="Enfasigrassetto"/>
          <w:color w:val="1A1A1A"/>
          <w:sz w:val="22"/>
          <w:bdr w:val="none" w:sz="0" w:space="0" w:color="auto" w:frame="1"/>
        </w:rPr>
        <w:t>famiglie</w:t>
      </w:r>
      <w:r w:rsidR="005E16C5">
        <w:rPr>
          <w:rStyle w:val="Enfasigrassetto"/>
          <w:color w:val="1A1A1A"/>
          <w:sz w:val="22"/>
          <w:bdr w:val="none" w:sz="0" w:space="0" w:color="auto" w:frame="1"/>
        </w:rPr>
        <w:t>:</w:t>
      </w:r>
      <w:r w:rsidRPr="00211308">
        <w:rPr>
          <w:color w:val="1A1A1A"/>
          <w:sz w:val="22"/>
        </w:rPr>
        <w:t xml:space="preserve"> </w:t>
      </w:r>
      <w:r w:rsidR="005E16C5">
        <w:rPr>
          <w:color w:val="1A1A1A"/>
          <w:sz w:val="22"/>
        </w:rPr>
        <w:t xml:space="preserve">non c’è un solo </w:t>
      </w:r>
      <w:r w:rsidRPr="00211308">
        <w:rPr>
          <w:color w:val="1A1A1A"/>
          <w:sz w:val="22"/>
        </w:rPr>
        <w:t>modello familiar</w:t>
      </w:r>
      <w:r w:rsidR="005E16C5">
        <w:rPr>
          <w:color w:val="1A1A1A"/>
          <w:sz w:val="22"/>
        </w:rPr>
        <w:t>e</w:t>
      </w:r>
      <w:r w:rsidRPr="00211308">
        <w:rPr>
          <w:color w:val="1A1A1A"/>
          <w:sz w:val="22"/>
        </w:rPr>
        <w:t xml:space="preserve">; </w:t>
      </w:r>
      <w:r w:rsidR="005E16C5">
        <w:rPr>
          <w:color w:val="1A1A1A"/>
          <w:sz w:val="22"/>
        </w:rPr>
        <w:t xml:space="preserve">si rischia di rivolgersi </w:t>
      </w:r>
      <w:r w:rsidRPr="00211308">
        <w:rPr>
          <w:color w:val="1A1A1A"/>
          <w:sz w:val="22"/>
        </w:rPr>
        <w:t xml:space="preserve">a famiglie che “non esistono” </w:t>
      </w:r>
      <w:r w:rsidR="005E16C5">
        <w:rPr>
          <w:color w:val="1A1A1A"/>
          <w:sz w:val="22"/>
        </w:rPr>
        <w:t>(fallendo)</w:t>
      </w:r>
      <w:r w:rsidR="005E16C5" w:rsidRPr="00211308">
        <w:rPr>
          <w:color w:val="1A1A1A"/>
          <w:sz w:val="22"/>
        </w:rPr>
        <w:t xml:space="preserve"> </w:t>
      </w:r>
      <w:r w:rsidRPr="00211308">
        <w:rPr>
          <w:rStyle w:val="Enfasigrassetto"/>
          <w:color w:val="1A1A1A"/>
          <w:sz w:val="22"/>
          <w:bdr w:val="none" w:sz="0" w:space="0" w:color="auto" w:frame="1"/>
        </w:rPr>
        <w:t>formazione</w:t>
      </w:r>
      <w:r w:rsidR="005E16C5">
        <w:rPr>
          <w:rStyle w:val="Enfasigrassetto"/>
          <w:color w:val="1A1A1A"/>
          <w:sz w:val="22"/>
          <w:bdr w:val="none" w:sz="0" w:space="0" w:color="auto" w:frame="1"/>
        </w:rPr>
        <w:t xml:space="preserve">: </w:t>
      </w:r>
      <w:r w:rsidR="005E16C5" w:rsidRPr="005E16C5">
        <w:rPr>
          <w:rStyle w:val="Enfasigrassetto"/>
          <w:b w:val="0"/>
          <w:color w:val="1A1A1A"/>
          <w:sz w:val="22"/>
          <w:bdr w:val="none" w:sz="0" w:space="0" w:color="auto" w:frame="1"/>
        </w:rPr>
        <w:t>richiesta insistita e marcata</w:t>
      </w:r>
      <w:r w:rsidR="005E16C5">
        <w:rPr>
          <w:color w:val="1A1A1A"/>
          <w:sz w:val="22"/>
        </w:rPr>
        <w:t>; a</w:t>
      </w:r>
      <w:r w:rsidRPr="00211308">
        <w:rPr>
          <w:color w:val="1A1A1A"/>
          <w:sz w:val="22"/>
        </w:rPr>
        <w:t xml:space="preserve"> più livelli: pedagogica, spirituale, psicologica, teologica</w:t>
      </w:r>
      <w:r w:rsidR="005E16C5">
        <w:rPr>
          <w:color w:val="1A1A1A"/>
          <w:sz w:val="22"/>
        </w:rPr>
        <w:t xml:space="preserve">; per più soggetti: </w:t>
      </w:r>
      <w:r w:rsidRPr="00211308">
        <w:rPr>
          <w:color w:val="1A1A1A"/>
          <w:sz w:val="22"/>
        </w:rPr>
        <w:t>educatori</w:t>
      </w:r>
      <w:r w:rsidR="005E16C5">
        <w:rPr>
          <w:color w:val="1A1A1A"/>
          <w:sz w:val="22"/>
        </w:rPr>
        <w:t>,</w:t>
      </w:r>
      <w:r w:rsidRPr="00211308">
        <w:rPr>
          <w:color w:val="1A1A1A"/>
          <w:sz w:val="22"/>
        </w:rPr>
        <w:t xml:space="preserve"> catechisti, </w:t>
      </w:r>
      <w:r w:rsidR="005E16C5">
        <w:rPr>
          <w:color w:val="1A1A1A"/>
          <w:sz w:val="22"/>
        </w:rPr>
        <w:t xml:space="preserve">allenatori, </w:t>
      </w:r>
      <w:r w:rsidRPr="00211308">
        <w:rPr>
          <w:color w:val="1A1A1A"/>
          <w:sz w:val="22"/>
        </w:rPr>
        <w:t>animatori</w:t>
      </w:r>
      <w:r w:rsidR="005E16C5">
        <w:rPr>
          <w:color w:val="1A1A1A"/>
          <w:sz w:val="22"/>
        </w:rPr>
        <w:t>,</w:t>
      </w:r>
      <w:r w:rsidRPr="00211308">
        <w:rPr>
          <w:color w:val="1A1A1A"/>
          <w:sz w:val="22"/>
        </w:rPr>
        <w:t xml:space="preserve"> genitori.</w:t>
      </w:r>
    </w:p>
    <w:p w:rsidR="00211308" w:rsidRPr="00211308" w:rsidRDefault="00211308" w:rsidP="00211308">
      <w:pPr>
        <w:pStyle w:val="NormaleWeb"/>
        <w:spacing w:before="0" w:beforeAutospacing="0" w:after="0" w:afterAutospacing="0"/>
        <w:textAlignment w:val="baseline"/>
        <w:rPr>
          <w:color w:val="1A1A1A"/>
          <w:sz w:val="22"/>
        </w:rPr>
      </w:pPr>
      <w:r w:rsidRPr="00211308">
        <w:rPr>
          <w:rStyle w:val="Enfasigrassetto"/>
          <w:color w:val="1A1A1A"/>
          <w:sz w:val="22"/>
          <w:bdr w:val="none" w:sz="0" w:space="0" w:color="auto" w:frame="1"/>
        </w:rPr>
        <w:t>condivisione delle esperienze</w:t>
      </w:r>
      <w:r w:rsidR="005E16C5">
        <w:rPr>
          <w:rStyle w:val="Enfasigrassetto"/>
          <w:color w:val="1A1A1A"/>
          <w:sz w:val="22"/>
          <w:bdr w:val="none" w:sz="0" w:space="0" w:color="auto" w:frame="1"/>
        </w:rPr>
        <w:t xml:space="preserve">: </w:t>
      </w:r>
      <w:r w:rsidR="005E16C5" w:rsidRPr="005E16C5">
        <w:rPr>
          <w:rStyle w:val="Enfasigrassetto"/>
          <w:b w:val="0"/>
          <w:color w:val="1A1A1A"/>
          <w:sz w:val="22"/>
          <w:bdr w:val="none" w:sz="0" w:space="0" w:color="auto" w:frame="1"/>
        </w:rPr>
        <w:t>altro</w:t>
      </w:r>
      <w:r w:rsidR="005E16C5">
        <w:rPr>
          <w:rStyle w:val="Enfasigrassetto"/>
          <w:color w:val="1A1A1A"/>
          <w:sz w:val="22"/>
          <w:bdr w:val="none" w:sz="0" w:space="0" w:color="auto" w:frame="1"/>
        </w:rPr>
        <w:t xml:space="preserve"> </w:t>
      </w:r>
      <w:r w:rsidR="005E16C5">
        <w:rPr>
          <w:rStyle w:val="Enfasigrassetto"/>
          <w:b w:val="0"/>
          <w:color w:val="1A1A1A"/>
          <w:sz w:val="22"/>
          <w:bdr w:val="none" w:sz="0" w:space="0" w:color="auto" w:frame="1"/>
        </w:rPr>
        <w:t>bisogno di grandissima intensità</w:t>
      </w:r>
      <w:r w:rsidRPr="00211308">
        <w:rPr>
          <w:color w:val="1A1A1A"/>
          <w:sz w:val="22"/>
        </w:rPr>
        <w:t xml:space="preserve"> </w:t>
      </w:r>
      <w:r w:rsidR="005E16C5">
        <w:rPr>
          <w:color w:val="1A1A1A"/>
          <w:sz w:val="22"/>
        </w:rPr>
        <w:t xml:space="preserve">(a </w:t>
      </w:r>
      <w:r w:rsidRPr="00211308">
        <w:rPr>
          <w:color w:val="1A1A1A"/>
          <w:sz w:val="22"/>
        </w:rPr>
        <w:t xml:space="preserve">livello </w:t>
      </w:r>
      <w:proofErr w:type="spellStart"/>
      <w:r w:rsidRPr="00211308">
        <w:rPr>
          <w:color w:val="1A1A1A"/>
          <w:sz w:val="22"/>
        </w:rPr>
        <w:t>dioc</w:t>
      </w:r>
      <w:proofErr w:type="spellEnd"/>
      <w:r w:rsidR="005E16C5">
        <w:rPr>
          <w:color w:val="1A1A1A"/>
          <w:sz w:val="22"/>
        </w:rPr>
        <w:t>,</w:t>
      </w:r>
      <w:r w:rsidRPr="00211308">
        <w:rPr>
          <w:color w:val="1A1A1A"/>
          <w:sz w:val="22"/>
        </w:rPr>
        <w:t xml:space="preserve"> </w:t>
      </w:r>
      <w:proofErr w:type="spellStart"/>
      <w:r w:rsidRPr="00211308">
        <w:rPr>
          <w:color w:val="1A1A1A"/>
          <w:sz w:val="22"/>
        </w:rPr>
        <w:t>zon</w:t>
      </w:r>
      <w:proofErr w:type="spellEnd"/>
      <w:r w:rsidR="005E16C5">
        <w:rPr>
          <w:color w:val="1A1A1A"/>
          <w:sz w:val="22"/>
        </w:rPr>
        <w:t xml:space="preserve">, </w:t>
      </w:r>
      <w:proofErr w:type="spellStart"/>
      <w:r w:rsidR="005E16C5">
        <w:rPr>
          <w:color w:val="1A1A1A"/>
          <w:sz w:val="22"/>
        </w:rPr>
        <w:t>dec</w:t>
      </w:r>
      <w:proofErr w:type="spellEnd"/>
      <w:r w:rsidR="005E16C5">
        <w:rPr>
          <w:color w:val="1A1A1A"/>
          <w:sz w:val="22"/>
        </w:rPr>
        <w:t>,</w:t>
      </w:r>
      <w:r w:rsidRPr="00211308">
        <w:rPr>
          <w:color w:val="1A1A1A"/>
          <w:sz w:val="22"/>
        </w:rPr>
        <w:t xml:space="preserve"> </w:t>
      </w:r>
      <w:proofErr w:type="spellStart"/>
      <w:r w:rsidRPr="00211308">
        <w:rPr>
          <w:color w:val="1A1A1A"/>
          <w:sz w:val="22"/>
        </w:rPr>
        <w:t>parr</w:t>
      </w:r>
      <w:proofErr w:type="spellEnd"/>
      <w:r w:rsidR="005E16C5">
        <w:rPr>
          <w:color w:val="1A1A1A"/>
          <w:sz w:val="22"/>
        </w:rPr>
        <w:t>)</w:t>
      </w:r>
      <w:r w:rsidRPr="00211308">
        <w:rPr>
          <w:color w:val="1A1A1A"/>
          <w:sz w:val="22"/>
        </w:rPr>
        <w:t xml:space="preserve">, </w:t>
      </w:r>
      <w:r w:rsidR="005E16C5">
        <w:rPr>
          <w:color w:val="1A1A1A"/>
          <w:sz w:val="22"/>
        </w:rPr>
        <w:t>per</w:t>
      </w:r>
      <w:r w:rsidRPr="00211308">
        <w:rPr>
          <w:color w:val="1A1A1A"/>
          <w:sz w:val="22"/>
        </w:rPr>
        <w:t xml:space="preserve"> crescere tramite l’incontro informale </w:t>
      </w:r>
      <w:r w:rsidR="005E16C5">
        <w:rPr>
          <w:color w:val="1A1A1A"/>
          <w:sz w:val="22"/>
        </w:rPr>
        <w:t>nel</w:t>
      </w:r>
      <w:r w:rsidRPr="00211308">
        <w:rPr>
          <w:color w:val="1A1A1A"/>
          <w:sz w:val="22"/>
        </w:rPr>
        <w:t xml:space="preserve"> vivere la dimensione ecclesiale puntando alle relazioni.</w:t>
      </w:r>
    </w:p>
    <w:p w:rsidR="00211308" w:rsidRPr="005E16C5" w:rsidRDefault="00211308" w:rsidP="00211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sectPr w:rsidR="00211308" w:rsidRPr="005E16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F4076"/>
    <w:multiLevelType w:val="hybridMultilevel"/>
    <w:tmpl w:val="8C621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75B3"/>
    <w:multiLevelType w:val="multilevel"/>
    <w:tmpl w:val="60C2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5310E"/>
    <w:multiLevelType w:val="hybridMultilevel"/>
    <w:tmpl w:val="C7CA2246"/>
    <w:lvl w:ilvl="0" w:tplc="17B4C2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B55A5"/>
    <w:multiLevelType w:val="hybridMultilevel"/>
    <w:tmpl w:val="1F5A30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B9D"/>
    <w:rsid w:val="000D659C"/>
    <w:rsid w:val="00185765"/>
    <w:rsid w:val="0019588B"/>
    <w:rsid w:val="001A7FBC"/>
    <w:rsid w:val="00211308"/>
    <w:rsid w:val="00273A92"/>
    <w:rsid w:val="002B2AD1"/>
    <w:rsid w:val="00332A73"/>
    <w:rsid w:val="005E16C5"/>
    <w:rsid w:val="00622EBD"/>
    <w:rsid w:val="00681388"/>
    <w:rsid w:val="0068662F"/>
    <w:rsid w:val="006E46C9"/>
    <w:rsid w:val="00704429"/>
    <w:rsid w:val="00872F4F"/>
    <w:rsid w:val="008A44A5"/>
    <w:rsid w:val="009024BA"/>
    <w:rsid w:val="009A315B"/>
    <w:rsid w:val="009D4B9D"/>
    <w:rsid w:val="00AB4D0B"/>
    <w:rsid w:val="00B45F20"/>
    <w:rsid w:val="00BB71D7"/>
    <w:rsid w:val="00DB086C"/>
    <w:rsid w:val="00DE5CA7"/>
    <w:rsid w:val="00DF3950"/>
    <w:rsid w:val="00E25131"/>
    <w:rsid w:val="00F92A6E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04B8"/>
  <w15:docId w15:val="{49E0704C-3E13-4A3A-94E8-45A968F9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B9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813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CA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1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1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6954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4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63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0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4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71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9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50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1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19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0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3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2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22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09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5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83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93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0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661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18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293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60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38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917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7841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286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531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4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83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52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6072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8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4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74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43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7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00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68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596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93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05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65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34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3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0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3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4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9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08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07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99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577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2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166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471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06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740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33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2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7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4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37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5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7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87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08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277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704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534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096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379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58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64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630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esadimilano.it/pgfom/oratorio-2020/gli-orizzonti-comuni-dei-lavori-in-assemblea-373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Pierachille Dolfini</dc:creator>
  <cp:lastModifiedBy>don Fabio Saccon</cp:lastModifiedBy>
  <cp:revision>10</cp:revision>
  <cp:lastPrinted>2018-12-12T09:29:00Z</cp:lastPrinted>
  <dcterms:created xsi:type="dcterms:W3CDTF">2017-04-07T08:06:00Z</dcterms:created>
  <dcterms:modified xsi:type="dcterms:W3CDTF">2019-03-22T10:58:00Z</dcterms:modified>
</cp:coreProperties>
</file>